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5CEA5" w14:textId="77777777" w:rsidR="004F14F3" w:rsidRDefault="004F14F3" w:rsidP="004F14F3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14:paraId="62656F40" w14:textId="77777777" w:rsidR="004F14F3" w:rsidRPr="004F14F3" w:rsidRDefault="004F14F3" w:rsidP="004F14F3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 w:rsidR="00A24A27">
        <w:rPr>
          <w:b/>
        </w:rPr>
        <w:t>1</w:t>
      </w:r>
      <w:r w:rsidR="00A30B21">
        <w:rPr>
          <w:b/>
        </w:rPr>
        <w:t>6</w:t>
      </w:r>
      <w:r w:rsidR="00C21B1D">
        <w:rPr>
          <w:b/>
        </w:rPr>
        <w:t xml:space="preserve"> </w:t>
      </w:r>
      <w:r w:rsidR="00A30B21">
        <w:rPr>
          <w:b/>
        </w:rPr>
        <w:t>April</w:t>
      </w:r>
      <w:r w:rsidR="00C21B1D">
        <w:rPr>
          <w:b/>
        </w:rPr>
        <w:t xml:space="preserve"> 2019</w:t>
      </w:r>
      <w:r w:rsidR="000B2C39">
        <w:rPr>
          <w:b/>
        </w:rPr>
        <w:t xml:space="preserve"> </w:t>
      </w:r>
      <w:r w:rsidRPr="004F14F3">
        <w:rPr>
          <w:b/>
        </w:rPr>
        <w:t xml:space="preserve">at </w:t>
      </w:r>
      <w:r w:rsidR="00A30B21">
        <w:rPr>
          <w:b/>
        </w:rPr>
        <w:t>Caritas Uganda</w:t>
      </w:r>
    </w:p>
    <w:p w14:paraId="6869C5E3" w14:textId="77777777" w:rsidR="00811448" w:rsidRPr="00910F0D" w:rsidRDefault="00811448" w:rsidP="00811448">
      <w:pPr>
        <w:rPr>
          <w:b/>
          <w:u w:val="single"/>
        </w:rPr>
      </w:pPr>
      <w:r w:rsidRPr="00910F0D">
        <w:rPr>
          <w:b/>
          <w:u w:val="single"/>
        </w:rPr>
        <w:t>Agenda</w:t>
      </w:r>
    </w:p>
    <w:p w14:paraId="3CD974ED" w14:textId="77777777" w:rsidR="00A30B21" w:rsidRDefault="00A30B21" w:rsidP="00A30B21">
      <w:pPr>
        <w:numPr>
          <w:ilvl w:val="0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Co-chair update (30 </w:t>
      </w:r>
      <w:r w:rsidRPr="00910F0D">
        <w:rPr>
          <w:lang w:val="en-US"/>
        </w:rPr>
        <w:t>minutes)</w:t>
      </w:r>
    </w:p>
    <w:p w14:paraId="7D676B4E" w14:textId="77777777" w:rsidR="00A30B21" w:rsidRDefault="00A30B21" w:rsidP="00A30B21">
      <w:pPr>
        <w:numPr>
          <w:ilvl w:val="1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Standards update</w:t>
      </w:r>
    </w:p>
    <w:p w14:paraId="038C8CEB" w14:textId="77777777" w:rsidR="00A30B21" w:rsidRDefault="00A30B21" w:rsidP="00A30B21">
      <w:pPr>
        <w:numPr>
          <w:ilvl w:val="1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Updates from coordination forums (e.g. Inter-sector and Inter-agency)</w:t>
      </w:r>
    </w:p>
    <w:p w14:paraId="4206D755" w14:textId="77777777" w:rsidR="00A30B21" w:rsidRDefault="00A30B21" w:rsidP="00A30B21">
      <w:pPr>
        <w:numPr>
          <w:ilvl w:val="1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Updates from other related sector WG</w:t>
      </w:r>
    </w:p>
    <w:p w14:paraId="1B7FA80E" w14:textId="77777777" w:rsidR="00A30B21" w:rsidRDefault="00A30B21" w:rsidP="00A30B21">
      <w:pPr>
        <w:numPr>
          <w:ilvl w:val="1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Other topics of coordination</w:t>
      </w:r>
      <w:r>
        <w:rPr>
          <w:lang w:val="en-US"/>
        </w:rPr>
        <w:tab/>
      </w:r>
    </w:p>
    <w:p w14:paraId="0B5EE234" w14:textId="77777777" w:rsidR="00A30B21" w:rsidRDefault="00A30B21" w:rsidP="00A30B21">
      <w:pPr>
        <w:numPr>
          <w:ilvl w:val="2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Update on 6</w:t>
      </w:r>
      <w:r w:rsidRPr="00594DF4">
        <w:rPr>
          <w:vertAlign w:val="superscript"/>
          <w:lang w:val="en-US"/>
        </w:rPr>
        <w:t>th</w:t>
      </w:r>
      <w:r>
        <w:rPr>
          <w:lang w:val="en-US"/>
        </w:rPr>
        <w:t xml:space="preserve"> CRRF Steering Group</w:t>
      </w:r>
    </w:p>
    <w:p w14:paraId="52189272" w14:textId="77777777" w:rsidR="00A30B21" w:rsidRDefault="00A30B21" w:rsidP="00A30B21">
      <w:pPr>
        <w:numPr>
          <w:ilvl w:val="2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Information sharing</w:t>
      </w:r>
    </w:p>
    <w:p w14:paraId="13B70A0A" w14:textId="77777777" w:rsidR="00A30B21" w:rsidRPr="005C6C12" w:rsidRDefault="00A30B21" w:rsidP="00A30B21">
      <w:pPr>
        <w:numPr>
          <w:ilvl w:val="0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Livelihood activity mapping exercise (30 minutes)</w:t>
      </w:r>
    </w:p>
    <w:p w14:paraId="7008E750" w14:textId="77777777" w:rsidR="00A30B21" w:rsidRDefault="00A30B21" w:rsidP="00A30B21">
      <w:pPr>
        <w:numPr>
          <w:ilvl w:val="0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Presentation by MGLSD on National Guidelines for t</w:t>
      </w:r>
      <w:r w:rsidRPr="00594DF4">
        <w:rPr>
          <w:lang w:val="en-US"/>
        </w:rPr>
        <w:t>he Planning and Implementation of Labour Intensive Public Works</w:t>
      </w:r>
      <w:r>
        <w:rPr>
          <w:lang w:val="en-US"/>
        </w:rPr>
        <w:t xml:space="preserve"> </w:t>
      </w:r>
      <w:r w:rsidRPr="00594DF4">
        <w:rPr>
          <w:lang w:val="en-US"/>
        </w:rPr>
        <w:t>(LIPW)</w:t>
      </w:r>
      <w:r>
        <w:rPr>
          <w:lang w:val="en-US"/>
        </w:rPr>
        <w:t xml:space="preserve"> </w:t>
      </w:r>
      <w:r w:rsidRPr="00594DF4">
        <w:rPr>
          <w:lang w:val="en-US"/>
        </w:rPr>
        <w:t>in Uganda</w:t>
      </w:r>
      <w:r>
        <w:rPr>
          <w:lang w:val="en-US"/>
        </w:rPr>
        <w:t xml:space="preserve"> (30 minutes)</w:t>
      </w:r>
    </w:p>
    <w:p w14:paraId="209EE56B" w14:textId="77777777" w:rsidR="00A30B21" w:rsidRPr="002C4BBB" w:rsidRDefault="00A30B21" w:rsidP="00A30B21">
      <w:pPr>
        <w:numPr>
          <w:ilvl w:val="0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Question and Answer session on LIPW (20 minutes)</w:t>
      </w:r>
    </w:p>
    <w:p w14:paraId="0AD40F5E" w14:textId="77777777" w:rsidR="00A30B21" w:rsidRPr="000B6024" w:rsidRDefault="00A30B21" w:rsidP="00A30B21">
      <w:pPr>
        <w:numPr>
          <w:ilvl w:val="0"/>
          <w:numId w:val="25"/>
        </w:numPr>
        <w:spacing w:after="0" w:line="240" w:lineRule="auto"/>
        <w:rPr>
          <w:lang w:val="en-US"/>
        </w:rPr>
      </w:pPr>
      <w:r>
        <w:rPr>
          <w:lang w:val="en-US"/>
        </w:rPr>
        <w:t>Partner announcements (5</w:t>
      </w:r>
      <w:r w:rsidRPr="00910F0D">
        <w:rPr>
          <w:lang w:val="en-US"/>
        </w:rPr>
        <w:t xml:space="preserve"> minutes)</w:t>
      </w:r>
    </w:p>
    <w:p w14:paraId="045E464B" w14:textId="77777777" w:rsidR="00910F0D" w:rsidRPr="00910F0D" w:rsidRDefault="00910F0D" w:rsidP="00E42A1C">
      <w:pPr>
        <w:pBdr>
          <w:bottom w:val="single" w:sz="6" w:space="1" w:color="auto"/>
        </w:pBdr>
        <w:rPr>
          <w:lang w:val="en-US"/>
        </w:rPr>
      </w:pPr>
    </w:p>
    <w:p w14:paraId="2FBB671D" w14:textId="1BB0C632" w:rsidR="00910F0D" w:rsidRPr="00910F0D" w:rsidRDefault="00910F0D">
      <w:pPr>
        <w:rPr>
          <w:b/>
        </w:rPr>
      </w:pPr>
      <w:r w:rsidRPr="005B783B">
        <w:rPr>
          <w:b/>
        </w:rPr>
        <w:t>1.</w:t>
      </w:r>
      <w:r w:rsidR="00D85775">
        <w:rPr>
          <w:b/>
        </w:rPr>
        <w:t xml:space="preserve"> </w:t>
      </w:r>
      <w:r w:rsidRPr="005B783B">
        <w:rPr>
          <w:b/>
        </w:rPr>
        <w:t>Co-chair update</w:t>
      </w:r>
    </w:p>
    <w:p w14:paraId="436FA265" w14:textId="77777777" w:rsidR="006747A9" w:rsidRDefault="006747A9" w:rsidP="006747A9">
      <w:pPr>
        <w:numPr>
          <w:ilvl w:val="1"/>
          <w:numId w:val="1"/>
        </w:numPr>
        <w:tabs>
          <w:tab w:val="left" w:pos="270"/>
        </w:tabs>
        <w:spacing w:after="0"/>
        <w:ind w:hanging="1440"/>
        <w:rPr>
          <w:lang w:val="en-US"/>
        </w:rPr>
      </w:pPr>
      <w:r>
        <w:rPr>
          <w:lang w:val="en-US"/>
        </w:rPr>
        <w:t>Standards update</w:t>
      </w:r>
    </w:p>
    <w:p w14:paraId="2CB5D4E2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TOR</w:t>
      </w:r>
      <w:r>
        <w:rPr>
          <w:lang w:val="en-US"/>
        </w:rPr>
        <w:t>: Completed.</w:t>
      </w:r>
    </w:p>
    <w:p w14:paraId="56B4B3EC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Sector strategy</w:t>
      </w:r>
      <w:r>
        <w:rPr>
          <w:lang w:val="en-US"/>
        </w:rPr>
        <w:t xml:space="preserve">: </w:t>
      </w:r>
      <w:r w:rsidR="00A30B21">
        <w:rPr>
          <w:lang w:val="en-US"/>
        </w:rPr>
        <w:t>Included under sub-point d</w:t>
      </w:r>
      <w:r>
        <w:rPr>
          <w:lang w:val="en-US"/>
        </w:rPr>
        <w:t>.</w:t>
      </w:r>
    </w:p>
    <w:p w14:paraId="6D674C0F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 xml:space="preserve">Sector </w:t>
      </w:r>
      <w:r>
        <w:rPr>
          <w:u w:val="single"/>
          <w:lang w:val="en-US"/>
        </w:rPr>
        <w:t>coordination at field level</w:t>
      </w:r>
      <w:r>
        <w:rPr>
          <w:lang w:val="en-US"/>
        </w:rPr>
        <w:t xml:space="preserve">: </w:t>
      </w:r>
      <w:r w:rsidR="00A30B21">
        <w:rPr>
          <w:lang w:val="en-US"/>
        </w:rPr>
        <w:t>No update</w:t>
      </w:r>
      <w:r>
        <w:rPr>
          <w:lang w:val="en-US"/>
        </w:rPr>
        <w:t>.</w:t>
      </w:r>
    </w:p>
    <w:p w14:paraId="2EDDC7CC" w14:textId="29A7944F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Reporting</w:t>
      </w:r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r w:rsidR="00A30B21">
        <w:rPr>
          <w:lang w:val="en-US"/>
        </w:rPr>
        <w:t>As of 15 April, on</w:t>
      </w:r>
      <w:r w:rsidR="00E71444">
        <w:rPr>
          <w:lang w:val="en-US"/>
        </w:rPr>
        <w:t>ly 25% of partners had reported</w:t>
      </w:r>
      <w:r w:rsidR="00A30B21">
        <w:rPr>
          <w:lang w:val="en-US"/>
        </w:rPr>
        <w:t xml:space="preserve"> activities in Q1</w:t>
      </w:r>
      <w:r>
        <w:rPr>
          <w:lang w:val="en-US"/>
        </w:rPr>
        <w:t>.</w:t>
      </w:r>
      <w:r w:rsidR="00A30B21">
        <w:rPr>
          <w:lang w:val="en-US"/>
        </w:rPr>
        <w:t xml:space="preserve"> Feedback provided noted that partners are having to go back to update their monitoring systems to harmonize to the requirements</w:t>
      </w:r>
      <w:r w:rsidR="00E71444">
        <w:rPr>
          <w:lang w:val="en-US"/>
        </w:rPr>
        <w:t xml:space="preserve"> for disaggregation (e.g. age breakdown)</w:t>
      </w:r>
      <w:r w:rsidR="00A30B21">
        <w:rPr>
          <w:lang w:val="en-US"/>
        </w:rPr>
        <w:t xml:space="preserve">. Partners </w:t>
      </w:r>
      <w:r w:rsidR="00417B47">
        <w:rPr>
          <w:lang w:val="en-US"/>
        </w:rPr>
        <w:t xml:space="preserve">were </w:t>
      </w:r>
      <w:r w:rsidR="00A30B21">
        <w:rPr>
          <w:lang w:val="en-US"/>
        </w:rPr>
        <w:t xml:space="preserve">reminded that they </w:t>
      </w:r>
      <w:r w:rsidR="00D85775">
        <w:rPr>
          <w:lang w:val="en-US"/>
        </w:rPr>
        <w:t>are able to</w:t>
      </w:r>
      <w:r w:rsidR="00A30B21">
        <w:rPr>
          <w:lang w:val="en-US"/>
        </w:rPr>
        <w:t xml:space="preserve"> extract a template from ActivityInfo to assist reporting with their field teams. </w:t>
      </w:r>
      <w:r w:rsidR="00417B47">
        <w:rPr>
          <w:lang w:val="en-US"/>
        </w:rPr>
        <w:t xml:space="preserve">The Sector Leads gathered feedback on this first online reporting </w:t>
      </w:r>
      <w:r w:rsidR="00417B47">
        <w:rPr>
          <w:lang w:val="en-US"/>
        </w:rPr>
        <w:t xml:space="preserve">and will continue liaising with UNHCR IM team to strengthen the sector reporting and data entry system, including </w:t>
      </w:r>
      <w:r w:rsidR="00A30B21">
        <w:rPr>
          <w:lang w:val="en-US"/>
        </w:rPr>
        <w:t>the possibility to add a mixed method disaggregation to the distribution options.</w:t>
      </w:r>
      <w:r w:rsidR="001C186D">
        <w:rPr>
          <w:lang w:val="en-US"/>
        </w:rPr>
        <w:t xml:space="preserve"> Partners needing a refresher training </w:t>
      </w:r>
      <w:r w:rsidR="00417B47">
        <w:rPr>
          <w:lang w:val="en-US"/>
        </w:rPr>
        <w:t xml:space="preserve">were </w:t>
      </w:r>
      <w:r w:rsidR="001C186D">
        <w:rPr>
          <w:lang w:val="en-US"/>
        </w:rPr>
        <w:t xml:space="preserve">reminded that </w:t>
      </w:r>
      <w:r w:rsidR="00E71444">
        <w:rPr>
          <w:lang w:val="en-US"/>
        </w:rPr>
        <w:t xml:space="preserve">they </w:t>
      </w:r>
      <w:r w:rsidR="00D85775">
        <w:rPr>
          <w:lang w:val="en-US"/>
        </w:rPr>
        <w:t>are able to</w:t>
      </w:r>
      <w:r w:rsidR="00E71444">
        <w:rPr>
          <w:lang w:val="en-US"/>
        </w:rPr>
        <w:t xml:space="preserve"> access </w:t>
      </w:r>
      <w:r w:rsidR="00417B47">
        <w:rPr>
          <w:lang w:val="en-US"/>
        </w:rPr>
        <w:t>a</w:t>
      </w:r>
      <w:r w:rsidR="00E71444">
        <w:rPr>
          <w:lang w:val="en-US"/>
        </w:rPr>
        <w:t xml:space="preserve"> webinar</w:t>
      </w:r>
      <w:r w:rsidR="001C186D">
        <w:rPr>
          <w:lang w:val="en-US"/>
        </w:rPr>
        <w:t>.</w:t>
      </w:r>
      <w:r w:rsidR="00AA0A5E">
        <w:rPr>
          <w:lang w:val="en-US"/>
        </w:rPr>
        <w:t xml:space="preserve"> </w:t>
      </w:r>
      <w:r w:rsidR="00417B47">
        <w:rPr>
          <w:lang w:val="en-US"/>
        </w:rPr>
        <w:t>Since it is a requirement that all actors report their work to ensure effective coordination and delivery of services against the RRP follow-up</w:t>
      </w:r>
      <w:r w:rsidR="00AA0A5E">
        <w:rPr>
          <w:lang w:val="en-US"/>
        </w:rPr>
        <w:t xml:space="preserve"> will be made with partner country directors in the event of non-compliance for reporting</w:t>
      </w:r>
      <w:r w:rsidR="00417B47">
        <w:rPr>
          <w:lang w:val="en-US"/>
        </w:rPr>
        <w:t>.</w:t>
      </w:r>
    </w:p>
    <w:p w14:paraId="0D46A9C4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Contact list</w:t>
      </w:r>
      <w:r>
        <w:rPr>
          <w:u w:val="single"/>
          <w:lang w:val="en-US"/>
        </w:rPr>
        <w:t>:</w:t>
      </w:r>
      <w:r>
        <w:rPr>
          <w:lang w:val="en-US"/>
        </w:rPr>
        <w:t xml:space="preserve"> No change. </w:t>
      </w:r>
    </w:p>
    <w:p w14:paraId="6AEB70B5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>
        <w:rPr>
          <w:u w:val="single"/>
          <w:lang w:val="en-US"/>
        </w:rPr>
        <w:t>Coordination meetings:</w:t>
      </w:r>
      <w:r>
        <w:rPr>
          <w:lang w:val="en-US"/>
        </w:rPr>
        <w:t xml:space="preserve"> No change.</w:t>
      </w:r>
    </w:p>
    <w:p w14:paraId="654FCBE8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3B6CDE">
        <w:rPr>
          <w:u w:val="single"/>
          <w:lang w:val="en-US"/>
        </w:rPr>
        <w:t>Sector fact sheets</w:t>
      </w:r>
      <w:r>
        <w:rPr>
          <w:lang w:val="en-US"/>
        </w:rPr>
        <w:t>: No change.</w:t>
      </w:r>
    </w:p>
    <w:p w14:paraId="414E82BC" w14:textId="77777777" w:rsidR="006747A9" w:rsidRPr="00D56820" w:rsidRDefault="006747A9" w:rsidP="006747A9">
      <w:pPr>
        <w:pStyle w:val="ListParagraph"/>
        <w:numPr>
          <w:ilvl w:val="0"/>
          <w:numId w:val="13"/>
        </w:numPr>
        <w:ind w:left="630"/>
        <w:rPr>
          <w:u w:val="single"/>
          <w:lang w:val="en-US"/>
        </w:rPr>
      </w:pPr>
      <w:r w:rsidRPr="00D56820">
        <w:rPr>
          <w:u w:val="single"/>
          <w:lang w:val="en-US"/>
        </w:rPr>
        <w:t>Sector indicator dataset collection</w:t>
      </w:r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r>
        <w:rPr>
          <w:lang w:val="en"/>
        </w:rPr>
        <w:t>No change.</w:t>
      </w:r>
    </w:p>
    <w:p w14:paraId="7BFA3F02" w14:textId="77777777" w:rsidR="006747A9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1F5A64">
        <w:rPr>
          <w:u w:val="single"/>
          <w:lang w:val="en-US"/>
        </w:rPr>
        <w:t>Joint needs assessments</w:t>
      </w:r>
      <w:r>
        <w:rPr>
          <w:lang w:val="en-US"/>
        </w:rPr>
        <w:t>: No change.</w:t>
      </w:r>
    </w:p>
    <w:p w14:paraId="4A503254" w14:textId="77777777" w:rsidR="006747A9" w:rsidRPr="001F5A64" w:rsidRDefault="006747A9" w:rsidP="006747A9">
      <w:pPr>
        <w:pStyle w:val="ListParagraph"/>
        <w:numPr>
          <w:ilvl w:val="0"/>
          <w:numId w:val="13"/>
        </w:numPr>
        <w:ind w:left="630"/>
        <w:rPr>
          <w:lang w:val="en-US"/>
        </w:rPr>
      </w:pPr>
      <w:r w:rsidRPr="001F5A64">
        <w:rPr>
          <w:u w:val="single"/>
          <w:lang w:val="en-US"/>
        </w:rPr>
        <w:t>Uganda refugee portal</w:t>
      </w:r>
      <w:r>
        <w:rPr>
          <w:lang w:val="en-US"/>
        </w:rPr>
        <w:t xml:space="preserve">: The portal is updated on a regular basis with all WG documents. </w:t>
      </w:r>
    </w:p>
    <w:p w14:paraId="01A78B13" w14:textId="77777777" w:rsidR="00E42A1C" w:rsidRDefault="00E42A1C" w:rsidP="00B35885">
      <w:pPr>
        <w:numPr>
          <w:ilvl w:val="1"/>
          <w:numId w:val="1"/>
        </w:numPr>
        <w:ind w:left="270" w:hanging="270"/>
        <w:rPr>
          <w:lang w:val="en-US"/>
        </w:rPr>
      </w:pPr>
      <w:r>
        <w:rPr>
          <w:lang w:val="en-US"/>
        </w:rPr>
        <w:t>Updates from coordination forums (e.g. Inter-sector and Inter-agency)</w:t>
      </w:r>
    </w:p>
    <w:p w14:paraId="138F011E" w14:textId="77777777" w:rsidR="004C50B0" w:rsidRPr="00B35885" w:rsidRDefault="00972B07" w:rsidP="00973394">
      <w:pPr>
        <w:spacing w:after="0"/>
        <w:rPr>
          <w:i/>
          <w:lang w:val="en-US"/>
        </w:rPr>
      </w:pPr>
      <w:r>
        <w:rPr>
          <w:i/>
          <w:lang w:val="en-US"/>
        </w:rPr>
        <w:t>Inter-agency coordination</w:t>
      </w:r>
    </w:p>
    <w:p w14:paraId="702A8BA0" w14:textId="77777777" w:rsidR="00B35885" w:rsidRDefault="00AA0A5E" w:rsidP="00DF38AD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t>All partners are reminded to report their funding received through the UNHCR platform.</w:t>
      </w:r>
    </w:p>
    <w:p w14:paraId="2B3B7984" w14:textId="77777777" w:rsidR="00AA0A5E" w:rsidRDefault="00AA0A5E" w:rsidP="00DF38AD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t>UNHCR shared planned launch of the 2019-2020 RRP will be in mid-May (possibly 16 or 17 May). UNHCR will circulate a concept note and establish a task force for the event.</w:t>
      </w:r>
    </w:p>
    <w:p w14:paraId="23B18CE7" w14:textId="77777777" w:rsidR="00AA0A5E" w:rsidRPr="00DF38AD" w:rsidRDefault="00AA0A5E" w:rsidP="00DF38AD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lastRenderedPageBreak/>
        <w:t xml:space="preserve">Given noted informal returns of South Sudanese refugees, UNHCR will undertake an intention of return assessment. UNHCR stressed that they do not see the situation as conducive for repatriation. </w:t>
      </w:r>
    </w:p>
    <w:p w14:paraId="6D774C7D" w14:textId="77777777" w:rsidR="00E42A1C" w:rsidRDefault="00E42A1C" w:rsidP="00BA3476">
      <w:pPr>
        <w:numPr>
          <w:ilvl w:val="1"/>
          <w:numId w:val="1"/>
        </w:numPr>
        <w:ind w:left="360"/>
        <w:rPr>
          <w:lang w:val="en-US"/>
        </w:rPr>
      </w:pPr>
      <w:r>
        <w:rPr>
          <w:lang w:val="en-US"/>
        </w:rPr>
        <w:t>Updates from other related sector WG</w:t>
      </w:r>
    </w:p>
    <w:p w14:paraId="14BE37B2" w14:textId="77777777" w:rsidR="00CA5B2E" w:rsidRPr="00DF38AD" w:rsidRDefault="00DF38AD" w:rsidP="00CA5B2E">
      <w:pPr>
        <w:rPr>
          <w:i/>
          <w:lang w:val="en-US"/>
        </w:rPr>
      </w:pPr>
      <w:r w:rsidRPr="00DF38AD">
        <w:rPr>
          <w:i/>
          <w:lang w:val="en-US"/>
        </w:rPr>
        <w:t>Energy and Environment</w:t>
      </w:r>
      <w:r w:rsidR="008172AC">
        <w:rPr>
          <w:i/>
          <w:lang w:val="en-US"/>
        </w:rPr>
        <w:t xml:space="preserve"> TWG</w:t>
      </w:r>
    </w:p>
    <w:p w14:paraId="606B6AE0" w14:textId="77777777" w:rsidR="00EC0776" w:rsidRPr="00DF38AD" w:rsidRDefault="00AA0A5E" w:rsidP="00DF38AD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No update.</w:t>
      </w:r>
    </w:p>
    <w:p w14:paraId="13EFEA98" w14:textId="77777777" w:rsidR="00DF38AD" w:rsidRPr="00DF38AD" w:rsidRDefault="00DF38AD" w:rsidP="00CA5B2E">
      <w:pPr>
        <w:rPr>
          <w:i/>
          <w:lang w:val="en-US"/>
        </w:rPr>
      </w:pPr>
      <w:r w:rsidRPr="00C21B1D">
        <w:rPr>
          <w:i/>
          <w:lang w:val="en-US"/>
        </w:rPr>
        <w:t>Food security</w:t>
      </w:r>
      <w:r w:rsidR="008172AC" w:rsidRPr="00C21B1D">
        <w:rPr>
          <w:i/>
          <w:lang w:val="en-US"/>
        </w:rPr>
        <w:t xml:space="preserve"> sector WG</w:t>
      </w:r>
    </w:p>
    <w:p w14:paraId="76078D2D" w14:textId="77777777" w:rsidR="00EC0776" w:rsidRPr="00DF38AD" w:rsidRDefault="00D13AB4" w:rsidP="00DF38AD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No update.</w:t>
      </w:r>
    </w:p>
    <w:p w14:paraId="1ABFEDE3" w14:textId="77777777" w:rsidR="00DF38AD" w:rsidRPr="00DF38AD" w:rsidRDefault="00DF38AD" w:rsidP="00CA5B2E">
      <w:pPr>
        <w:rPr>
          <w:i/>
          <w:lang w:val="en-US"/>
        </w:rPr>
      </w:pPr>
      <w:r w:rsidRPr="00DF38AD">
        <w:rPr>
          <w:i/>
          <w:lang w:val="en-US"/>
        </w:rPr>
        <w:t>Cash-based interventions</w:t>
      </w:r>
      <w:r w:rsidR="008172AC">
        <w:rPr>
          <w:i/>
          <w:lang w:val="en-US"/>
        </w:rPr>
        <w:t xml:space="preserve"> TWG</w:t>
      </w:r>
    </w:p>
    <w:p w14:paraId="5015DEBA" w14:textId="77777777" w:rsidR="00C169CE" w:rsidRDefault="00D13AB4" w:rsidP="00AA16B0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Next meeting will be held 24 March and all Livelihoods and Resilience partners engaging in cash-based interventions are encouraged to attend regularly this technical working group.</w:t>
      </w:r>
    </w:p>
    <w:p w14:paraId="720E676D" w14:textId="77777777" w:rsidR="00D13AB4" w:rsidRDefault="00C56A21" w:rsidP="00AA16B0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O</w:t>
      </w:r>
      <w:r w:rsidR="00D13AB4">
        <w:rPr>
          <w:lang w:val="en-US"/>
        </w:rPr>
        <w:t>ngoing discussion on the joint UNHCR/WFP financial activities.</w:t>
      </w:r>
    </w:p>
    <w:p w14:paraId="2DA2A2FB" w14:textId="77777777" w:rsidR="00D13AB4" w:rsidRDefault="00D13AB4" w:rsidP="00D13AB4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t>Livelihoods and Resilience partners who have previously opened bank accounts are requested to share a database with UNHCR/WFP to avoid duplication of effort.</w:t>
      </w:r>
    </w:p>
    <w:p w14:paraId="53533DB1" w14:textId="77777777" w:rsidR="00D13AB4" w:rsidRDefault="00D13AB4" w:rsidP="00D13AB4">
      <w:pPr>
        <w:pStyle w:val="ListParagraph"/>
        <w:numPr>
          <w:ilvl w:val="1"/>
          <w:numId w:val="14"/>
        </w:numPr>
        <w:ind w:left="990"/>
        <w:rPr>
          <w:lang w:val="en-US"/>
        </w:rPr>
      </w:pPr>
      <w:r>
        <w:rPr>
          <w:lang w:val="en-US"/>
        </w:rPr>
        <w:t>UNHCR/WFP will prepare a frequently asked Q&amp;A to be shared on the activities.</w:t>
      </w:r>
    </w:p>
    <w:p w14:paraId="3B728638" w14:textId="77777777" w:rsidR="00D13AB4" w:rsidRDefault="00D13AB4" w:rsidP="00D13AB4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Request to be made to the TWG to share standards on the cash transfer platform across sectors to allow harmonization.</w:t>
      </w:r>
    </w:p>
    <w:p w14:paraId="3393E0CB" w14:textId="4FCC1B09" w:rsidR="00AB3BB9" w:rsidRPr="00D13AB4" w:rsidRDefault="00AB3BB9" w:rsidP="00D13AB4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Livelihood partners stressed the importance to use standardized daily wage across the response</w:t>
      </w:r>
      <w:r w:rsidR="00D85775">
        <w:rPr>
          <w:lang w:val="en-US"/>
        </w:rPr>
        <w:t xml:space="preserve"> and aligned to national standards.</w:t>
      </w:r>
    </w:p>
    <w:p w14:paraId="4B23AC67" w14:textId="77777777" w:rsidR="00E42A1C" w:rsidRDefault="00E42A1C" w:rsidP="00BA3476">
      <w:pPr>
        <w:numPr>
          <w:ilvl w:val="1"/>
          <w:numId w:val="1"/>
        </w:numPr>
        <w:tabs>
          <w:tab w:val="left" w:pos="270"/>
        </w:tabs>
        <w:ind w:left="360"/>
        <w:rPr>
          <w:lang w:val="en-US"/>
        </w:rPr>
      </w:pPr>
      <w:r>
        <w:rPr>
          <w:lang w:val="en-US"/>
        </w:rPr>
        <w:t>Other topics of coordination</w:t>
      </w:r>
    </w:p>
    <w:p w14:paraId="3299D166" w14:textId="77777777" w:rsidR="00AA0A5E" w:rsidRDefault="00AA0A5E" w:rsidP="00195AD4">
      <w:pPr>
        <w:numPr>
          <w:ilvl w:val="2"/>
          <w:numId w:val="1"/>
        </w:numPr>
        <w:spacing w:after="0" w:line="240" w:lineRule="auto"/>
        <w:ind w:left="630"/>
        <w:rPr>
          <w:lang w:val="en-US"/>
        </w:rPr>
      </w:pPr>
      <w:r>
        <w:rPr>
          <w:lang w:val="en-US"/>
        </w:rPr>
        <w:t>Update on 6</w:t>
      </w:r>
      <w:r w:rsidRPr="00594DF4">
        <w:rPr>
          <w:vertAlign w:val="superscript"/>
          <w:lang w:val="en-US"/>
        </w:rPr>
        <w:t>th</w:t>
      </w:r>
      <w:r>
        <w:rPr>
          <w:lang w:val="en-US"/>
        </w:rPr>
        <w:t xml:space="preserve"> CRRF Steering Group</w:t>
      </w:r>
    </w:p>
    <w:p w14:paraId="5202F1B2" w14:textId="77777777" w:rsidR="00EF4AA5" w:rsidRDefault="00EF4AA5" w:rsidP="00A46982">
      <w:pPr>
        <w:pStyle w:val="ListParagraph"/>
        <w:numPr>
          <w:ilvl w:val="0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Remarks from the UNHCR Representative noted the importance of development partners taking over ReHOPE, while UNHCR will remain focused on the humanitarian aspect of the </w:t>
      </w:r>
      <w:r w:rsidR="00A63353">
        <w:rPr>
          <w:lang w:val="en-US"/>
        </w:rPr>
        <w:t xml:space="preserve">refugee </w:t>
      </w:r>
      <w:r>
        <w:rPr>
          <w:lang w:val="en-US"/>
        </w:rPr>
        <w:t>response. The impact of livelihoods activities remains unclear due to the ‘sprinkling’ approach of support.</w:t>
      </w:r>
    </w:p>
    <w:p w14:paraId="55FF29FB" w14:textId="77777777" w:rsidR="00A46982" w:rsidRPr="00A46982" w:rsidRDefault="00A46982" w:rsidP="00A46982">
      <w:pPr>
        <w:pStyle w:val="ListParagraph"/>
        <w:numPr>
          <w:ilvl w:val="0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The update on the Energy and Environment Response Plan noted a forthcoming stakeholder engagement that will include regional workshops in Arua and Gulu and a national workshop in Kampala. The importance of ownership </w:t>
      </w:r>
      <w:r w:rsidR="00EF4AA5">
        <w:rPr>
          <w:lang w:val="en-US"/>
        </w:rPr>
        <w:t>by the Ministry of Water and Environment of multi-purpose water supply systems was noted. There is a current perception that they are currently owned by NGO actors.</w:t>
      </w:r>
    </w:p>
    <w:p w14:paraId="38FA66BD" w14:textId="77777777" w:rsidR="00A46982" w:rsidRDefault="00A46982" w:rsidP="00195AD4">
      <w:pPr>
        <w:pStyle w:val="ListParagraph"/>
        <w:numPr>
          <w:ilvl w:val="0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>The Ministry of Finance, Economic Development and Planning (MFEDP) presented on the financial tracking platform and reminds partners of the necessity to report on- and off- budget funding.</w:t>
      </w:r>
    </w:p>
    <w:p w14:paraId="7944315B" w14:textId="77777777" w:rsidR="00195AD4" w:rsidRDefault="00195AD4" w:rsidP="00195AD4">
      <w:pPr>
        <w:pStyle w:val="ListParagraph"/>
        <w:numPr>
          <w:ilvl w:val="0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>Presentation to update on the strategy of the Jobs and Livelihoods Response Plan was made. A couple of key take-away points of discussion include:</w:t>
      </w:r>
    </w:p>
    <w:p w14:paraId="482661F3" w14:textId="77777777" w:rsidR="00195AD4" w:rsidRDefault="00195AD4" w:rsidP="00195AD4">
      <w:pPr>
        <w:pStyle w:val="ListParagraph"/>
        <w:numPr>
          <w:ilvl w:val="1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The legal framework that allows for District Local Governments (DLG) </w:t>
      </w:r>
      <w:r w:rsidRPr="00195AD4">
        <w:rPr>
          <w:lang w:val="en-US"/>
        </w:rPr>
        <w:t>to call for quarterly meetings with actors implementing activities to ensure adequate collaboration of NGO with DLG.</w:t>
      </w:r>
    </w:p>
    <w:p w14:paraId="038884B8" w14:textId="77777777" w:rsidR="00195AD4" w:rsidRDefault="00195AD4" w:rsidP="00195AD4">
      <w:pPr>
        <w:pStyle w:val="ListParagraph"/>
        <w:numPr>
          <w:ilvl w:val="1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>The importance of linking livelihoods with environment (including with agro-forestry and provision of water for production)</w:t>
      </w:r>
    </w:p>
    <w:p w14:paraId="2758275D" w14:textId="77777777" w:rsidR="00195AD4" w:rsidRDefault="00195AD4" w:rsidP="00195AD4">
      <w:pPr>
        <w:pStyle w:val="ListParagraph"/>
        <w:numPr>
          <w:ilvl w:val="1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Issue of integrating refugees in the District Development Plans and </w:t>
      </w:r>
      <w:r w:rsidR="00A46982">
        <w:rPr>
          <w:lang w:val="en-US"/>
        </w:rPr>
        <w:t xml:space="preserve">NDP II sector plans, which are funded by the Government of Uganda. </w:t>
      </w:r>
    </w:p>
    <w:p w14:paraId="7BEAEE2D" w14:textId="77777777" w:rsidR="00A46982" w:rsidRDefault="00A46982" w:rsidP="00195AD4">
      <w:pPr>
        <w:pStyle w:val="ListParagraph"/>
        <w:numPr>
          <w:ilvl w:val="1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>There needs to be a more effective mapping of humanitarian and development NGO actors.</w:t>
      </w:r>
    </w:p>
    <w:p w14:paraId="7EC03AEA" w14:textId="77777777" w:rsidR="00A46982" w:rsidRPr="00195AD4" w:rsidRDefault="00A46982" w:rsidP="00195AD4">
      <w:pPr>
        <w:pStyle w:val="ListParagraph"/>
        <w:numPr>
          <w:ilvl w:val="1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lastRenderedPageBreak/>
        <w:t>The Response Plan is silent on social protection, which is a perceived gap.</w:t>
      </w:r>
    </w:p>
    <w:p w14:paraId="2FA12BE7" w14:textId="77777777" w:rsidR="00195AD4" w:rsidRPr="00195AD4" w:rsidRDefault="00195AD4" w:rsidP="00195AD4">
      <w:pPr>
        <w:spacing w:after="0" w:line="240" w:lineRule="auto"/>
        <w:ind w:left="1350"/>
        <w:rPr>
          <w:lang w:val="en-US"/>
        </w:rPr>
      </w:pPr>
    </w:p>
    <w:p w14:paraId="551E115C" w14:textId="77777777" w:rsidR="00AA0A5E" w:rsidRDefault="00AA0A5E" w:rsidP="00195AD4">
      <w:pPr>
        <w:numPr>
          <w:ilvl w:val="2"/>
          <w:numId w:val="1"/>
        </w:numPr>
        <w:spacing w:after="0" w:line="240" w:lineRule="auto"/>
        <w:ind w:left="630"/>
        <w:rPr>
          <w:lang w:val="en-US"/>
        </w:rPr>
      </w:pPr>
      <w:r>
        <w:rPr>
          <w:lang w:val="en-US"/>
        </w:rPr>
        <w:t>Information sharing</w:t>
      </w:r>
    </w:p>
    <w:p w14:paraId="7D8CEB75" w14:textId="77777777" w:rsidR="00D13AB4" w:rsidRPr="00D13AB4" w:rsidRDefault="00D13AB4" w:rsidP="00195AD4">
      <w:pPr>
        <w:pStyle w:val="ListParagraph"/>
        <w:numPr>
          <w:ilvl w:val="0"/>
          <w:numId w:val="27"/>
        </w:numPr>
        <w:spacing w:after="0" w:line="240" w:lineRule="auto"/>
        <w:ind w:left="990"/>
        <w:rPr>
          <w:lang w:val="en-US"/>
        </w:rPr>
      </w:pPr>
      <w:r>
        <w:rPr>
          <w:lang w:val="en-US"/>
        </w:rPr>
        <w:t xml:space="preserve">Partners </w:t>
      </w:r>
      <w:r w:rsidR="00AB3BB9">
        <w:rPr>
          <w:lang w:val="en-US"/>
        </w:rPr>
        <w:t xml:space="preserve">were </w:t>
      </w:r>
      <w:r>
        <w:rPr>
          <w:lang w:val="en-US"/>
        </w:rPr>
        <w:t xml:space="preserve">reminded of the importance of sharing published reports with the LRS working group to avoid duplication of </w:t>
      </w:r>
      <w:r w:rsidR="00195AD4">
        <w:rPr>
          <w:lang w:val="en-US"/>
        </w:rPr>
        <w:t>efforts and to allow actors to build on prior research.</w:t>
      </w:r>
    </w:p>
    <w:p w14:paraId="2231DD12" w14:textId="77777777" w:rsidR="00AA0A5E" w:rsidRDefault="00AA0A5E" w:rsidP="00AA0A5E">
      <w:pPr>
        <w:spacing w:after="0" w:line="240" w:lineRule="auto"/>
        <w:ind w:left="2160"/>
        <w:rPr>
          <w:lang w:val="en-US"/>
        </w:rPr>
      </w:pPr>
    </w:p>
    <w:p w14:paraId="6DFAAEDD" w14:textId="77777777" w:rsidR="00A705E5" w:rsidRPr="00A63353" w:rsidRDefault="00554B9A" w:rsidP="00A63353">
      <w:pPr>
        <w:numPr>
          <w:ilvl w:val="0"/>
          <w:numId w:val="18"/>
        </w:numPr>
        <w:ind w:left="360"/>
        <w:rPr>
          <w:b/>
          <w:lang w:val="en-US"/>
        </w:rPr>
      </w:pPr>
      <w:r w:rsidRPr="00554B9A">
        <w:rPr>
          <w:b/>
          <w:lang w:val="en-US"/>
        </w:rPr>
        <w:t>Presentation</w:t>
      </w:r>
      <w:r w:rsidR="00A63353">
        <w:rPr>
          <w:b/>
          <w:lang w:val="en-US"/>
        </w:rPr>
        <w:t xml:space="preserve"> on </w:t>
      </w:r>
      <w:r w:rsidR="00A63353" w:rsidRPr="00A63353">
        <w:rPr>
          <w:b/>
          <w:lang w:val="en-US"/>
        </w:rPr>
        <w:t>Livel</w:t>
      </w:r>
      <w:r w:rsidR="00A63353">
        <w:rPr>
          <w:b/>
          <w:lang w:val="en-US"/>
        </w:rPr>
        <w:t>ihood activity mapping exercise</w:t>
      </w:r>
    </w:p>
    <w:p w14:paraId="45133E62" w14:textId="77777777" w:rsidR="00A705E5" w:rsidRDefault="00A705E5" w:rsidP="00A705E5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 w:rsidRPr="00A705E5">
        <w:rPr>
          <w:lang w:val="en-US"/>
        </w:rPr>
        <w:t xml:space="preserve">See attached </w:t>
      </w:r>
      <w:r w:rsidR="00A63353">
        <w:rPr>
          <w:lang w:val="en-US"/>
        </w:rPr>
        <w:t>template</w:t>
      </w:r>
      <w:r w:rsidRPr="00A705E5">
        <w:rPr>
          <w:lang w:val="en-US"/>
        </w:rPr>
        <w:t>.</w:t>
      </w:r>
    </w:p>
    <w:p w14:paraId="0E4D173D" w14:textId="77777777" w:rsidR="00A63353" w:rsidRDefault="00A63353" w:rsidP="00A705E5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The Mapping exercise echoes a need for improved coordination as noted in the CRRF Steering Group meeting and request to ensure that new initiatives are aligned to gaps in the sector to achieve the RRP.</w:t>
      </w:r>
    </w:p>
    <w:p w14:paraId="3E812646" w14:textId="77777777" w:rsidR="00A63353" w:rsidRDefault="00A63353" w:rsidP="00A705E5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Partners are reminded of the importance of using the single beneficiary identification number that were established as part of the verification and revised registration process.</w:t>
      </w:r>
    </w:p>
    <w:p w14:paraId="7BA61E39" w14:textId="4D18F020" w:rsidR="00A63353" w:rsidRDefault="00A63353" w:rsidP="00A705E5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The sector co-chairs will use the mapping exercise to review the field</w:t>
      </w:r>
      <w:r w:rsidR="00D85775">
        <w:rPr>
          <w:lang w:val="en-US"/>
        </w:rPr>
        <w:t>-</w:t>
      </w:r>
      <w:r>
        <w:rPr>
          <w:lang w:val="en-US"/>
        </w:rPr>
        <w:t>level coordination</w:t>
      </w:r>
      <w:r w:rsidR="00AB3BB9">
        <w:rPr>
          <w:lang w:val="en-US"/>
        </w:rPr>
        <w:t xml:space="preserve"> approach, </w:t>
      </w:r>
      <w:r w:rsidR="00D85775">
        <w:rPr>
          <w:lang w:val="en-US"/>
        </w:rPr>
        <w:t xml:space="preserve">encourage </w:t>
      </w:r>
      <w:r w:rsidR="00355BFB">
        <w:rPr>
          <w:lang w:val="en-US"/>
        </w:rPr>
        <w:t xml:space="preserve">synergies and </w:t>
      </w:r>
      <w:r w:rsidR="00D85775">
        <w:rPr>
          <w:lang w:val="en-US"/>
        </w:rPr>
        <w:t>avoid</w:t>
      </w:r>
      <w:r w:rsidR="00355BFB">
        <w:rPr>
          <w:lang w:val="en-US"/>
        </w:rPr>
        <w:t xml:space="preserve"> duplication between </w:t>
      </w:r>
      <w:r w:rsidR="00D85775">
        <w:rPr>
          <w:lang w:val="en-US"/>
        </w:rPr>
        <w:t>partners’</w:t>
      </w:r>
      <w:r w:rsidR="00355BFB">
        <w:rPr>
          <w:lang w:val="en-US"/>
        </w:rPr>
        <w:t xml:space="preserve"> interventions.</w:t>
      </w:r>
    </w:p>
    <w:p w14:paraId="2EE265E5" w14:textId="77777777" w:rsidR="006747A9" w:rsidRDefault="00822365" w:rsidP="00822365">
      <w:pPr>
        <w:ind w:left="720" w:hanging="720"/>
        <w:rPr>
          <w:lang w:val="en-US"/>
        </w:rPr>
      </w:pPr>
      <w:r w:rsidRPr="00822365">
        <w:rPr>
          <w:b/>
          <w:u w:val="single"/>
          <w:lang w:val="en-US"/>
        </w:rPr>
        <w:t>Action</w:t>
      </w:r>
      <w:r w:rsidRPr="00822365">
        <w:rPr>
          <w:b/>
          <w:lang w:val="en-US"/>
        </w:rPr>
        <w:t>:</w:t>
      </w:r>
      <w:r>
        <w:rPr>
          <w:lang w:val="en-US"/>
        </w:rPr>
        <w:t xml:space="preserve"> </w:t>
      </w:r>
      <w:r w:rsidR="006747A9">
        <w:rPr>
          <w:lang w:val="en-US"/>
        </w:rPr>
        <w:tab/>
      </w:r>
      <w:r w:rsidR="00A63353">
        <w:rPr>
          <w:lang w:val="en-US"/>
        </w:rPr>
        <w:t>Caritas Uganda, ACF, ICCO and LWF volunteered to assist with the testing of the template with feedback to be provided to the sector co-chairs no later than 26 April.</w:t>
      </w:r>
      <w:r w:rsidR="00554B9A">
        <w:rPr>
          <w:lang w:val="en-US"/>
        </w:rPr>
        <w:t xml:space="preserve"> </w:t>
      </w:r>
    </w:p>
    <w:p w14:paraId="3E6BDF54" w14:textId="77777777" w:rsidR="006747A9" w:rsidRPr="006747A9" w:rsidRDefault="006747A9" w:rsidP="006747A9">
      <w:pPr>
        <w:ind w:left="720" w:hanging="720"/>
        <w:rPr>
          <w:lang w:val="en-US"/>
        </w:rPr>
      </w:pPr>
      <w:r w:rsidRPr="006747A9">
        <w:rPr>
          <w:b/>
          <w:u w:val="single"/>
          <w:lang w:val="en-US"/>
        </w:rPr>
        <w:t>Action:</w:t>
      </w:r>
      <w:r w:rsidRPr="006747A9">
        <w:rPr>
          <w:lang w:val="en-US"/>
        </w:rPr>
        <w:t xml:space="preserve"> </w:t>
      </w:r>
      <w:r>
        <w:rPr>
          <w:lang w:val="en-US"/>
        </w:rPr>
        <w:tab/>
      </w:r>
      <w:r w:rsidR="00A63353">
        <w:rPr>
          <w:lang w:val="en-US"/>
        </w:rPr>
        <w:t>All partners will receive the final version by 29 April and will have until 10 May to complete. The results will be discussed during the May Working Group Meeting.</w:t>
      </w:r>
    </w:p>
    <w:p w14:paraId="4B636AE3" w14:textId="0B586EC6" w:rsidR="008172AC" w:rsidRPr="00207E49" w:rsidRDefault="000E10F8" w:rsidP="00207E49">
      <w:pPr>
        <w:numPr>
          <w:ilvl w:val="0"/>
          <w:numId w:val="18"/>
        </w:numPr>
        <w:ind w:left="360"/>
        <w:rPr>
          <w:b/>
          <w:lang w:val="en-US"/>
        </w:rPr>
      </w:pPr>
      <w:r w:rsidRPr="000E10F8">
        <w:rPr>
          <w:b/>
          <w:lang w:val="en-US"/>
        </w:rPr>
        <w:t xml:space="preserve">Presentation by </w:t>
      </w:r>
      <w:r w:rsidR="00207E49" w:rsidRPr="00207E49">
        <w:rPr>
          <w:b/>
          <w:lang w:val="en-US"/>
        </w:rPr>
        <w:t>MGLSD on National Guidelines for the Planning and Implementation of Labour Intensive Public Works (LIPW) in Uganda</w:t>
      </w:r>
    </w:p>
    <w:p w14:paraId="40086A58" w14:textId="77777777" w:rsidR="00207E49" w:rsidRDefault="00554B9A" w:rsidP="00207E49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 xml:space="preserve">See </w:t>
      </w:r>
      <w:r w:rsidR="00207E49">
        <w:rPr>
          <w:lang w:val="en-US"/>
        </w:rPr>
        <w:t>Presentation from MGLSD.</w:t>
      </w:r>
    </w:p>
    <w:p w14:paraId="1DE490AE" w14:textId="77777777" w:rsidR="00207E49" w:rsidRDefault="00207E49" w:rsidP="00207E49">
      <w:pPr>
        <w:pStyle w:val="ListParagraph"/>
        <w:numPr>
          <w:ilvl w:val="0"/>
          <w:numId w:val="14"/>
        </w:numPr>
        <w:ind w:left="630"/>
        <w:rPr>
          <w:lang w:val="en-US"/>
        </w:rPr>
      </w:pPr>
      <w:r>
        <w:rPr>
          <w:lang w:val="en-US"/>
        </w:rPr>
        <w:t>Additional resources include:</w:t>
      </w:r>
    </w:p>
    <w:p w14:paraId="648F2D77" w14:textId="77777777" w:rsidR="00207E49" w:rsidRPr="005E23CC" w:rsidRDefault="00207E49" w:rsidP="00207E49">
      <w:pPr>
        <w:pStyle w:val="ListParagraph"/>
        <w:numPr>
          <w:ilvl w:val="1"/>
          <w:numId w:val="14"/>
        </w:numPr>
        <w:spacing w:after="0" w:line="240" w:lineRule="auto"/>
        <w:ind w:left="990"/>
        <w:contextualSpacing w:val="0"/>
        <w:rPr>
          <w:lang w:val="en-US"/>
        </w:rPr>
      </w:pPr>
      <w:r>
        <w:t xml:space="preserve">National Social Protection Policy (November 2015): </w:t>
      </w:r>
      <w:hyperlink r:id="rId7" w:history="1">
        <w:r>
          <w:rPr>
            <w:rStyle w:val="Hyperlink"/>
          </w:rPr>
          <w:t>http://socialprotection.go.ug/newwebsite2/wp-content/uploads/2016/07/National-Social-Protection-Policy-uganda.pdf</w:t>
        </w:r>
      </w:hyperlink>
    </w:p>
    <w:p w14:paraId="63D0084B" w14:textId="3E50AC9E" w:rsidR="005E23CC" w:rsidRPr="00D85775" w:rsidRDefault="005E23CC" w:rsidP="00207E49">
      <w:pPr>
        <w:pStyle w:val="ListParagraph"/>
        <w:numPr>
          <w:ilvl w:val="1"/>
          <w:numId w:val="14"/>
        </w:numPr>
        <w:spacing w:after="0" w:line="240" w:lineRule="auto"/>
        <w:ind w:left="990"/>
        <w:contextualSpacing w:val="0"/>
        <w:rPr>
          <w:lang w:val="en-US"/>
        </w:rPr>
      </w:pPr>
      <w:r w:rsidRPr="00D85775">
        <w:t xml:space="preserve">Guidelines: </w:t>
      </w:r>
      <w:r w:rsidR="00D85775" w:rsidRPr="00D85775">
        <w:t>will be shared when received from MGLSD</w:t>
      </w:r>
      <w:r w:rsidRPr="00D85775">
        <w:t>.</w:t>
      </w:r>
    </w:p>
    <w:p w14:paraId="3EDB0BD3" w14:textId="77777777" w:rsidR="00207E49" w:rsidRDefault="00207E49" w:rsidP="00C56A21">
      <w:pPr>
        <w:pStyle w:val="ListParagraph"/>
        <w:numPr>
          <w:ilvl w:val="1"/>
          <w:numId w:val="14"/>
        </w:numPr>
        <w:spacing w:after="0" w:line="240" w:lineRule="auto"/>
        <w:ind w:left="990"/>
        <w:contextualSpacing w:val="0"/>
      </w:pPr>
      <w:r>
        <w:t xml:space="preserve">Final Impact Evaluation of the Senior Citizens’ Grants under the SAGE Programme: </w:t>
      </w:r>
      <w:hyperlink r:id="rId8" w:history="1">
        <w:r>
          <w:rPr>
            <w:rStyle w:val="Hyperlink"/>
          </w:rPr>
          <w:t>https://www.developmentpathways.co.uk/wp-content/uploads/2019/03/SCG_impact_final-2019-1.pdf</w:t>
        </w:r>
      </w:hyperlink>
    </w:p>
    <w:p w14:paraId="74616AAD" w14:textId="77777777" w:rsidR="00207E49" w:rsidRPr="00207E49" w:rsidRDefault="00207E49" w:rsidP="00207E49">
      <w:pPr>
        <w:spacing w:after="0" w:line="240" w:lineRule="auto"/>
      </w:pPr>
    </w:p>
    <w:p w14:paraId="5846648F" w14:textId="77777777" w:rsidR="008172AC" w:rsidRPr="00207E49" w:rsidRDefault="00207E49" w:rsidP="00207E49">
      <w:pPr>
        <w:numPr>
          <w:ilvl w:val="0"/>
          <w:numId w:val="18"/>
        </w:numPr>
        <w:ind w:left="360"/>
        <w:rPr>
          <w:b/>
          <w:lang w:val="en-US"/>
        </w:rPr>
      </w:pPr>
      <w:r w:rsidRPr="00207E49">
        <w:rPr>
          <w:b/>
          <w:lang w:val="en-US"/>
        </w:rPr>
        <w:t>Question and Answer session on LIPW</w:t>
      </w:r>
    </w:p>
    <w:p w14:paraId="1F8CA994" w14:textId="77777777" w:rsidR="00207E49" w:rsidRDefault="00440E6B" w:rsidP="00207E49">
      <w:pPr>
        <w:rPr>
          <w:lang w:val="en-US"/>
        </w:rPr>
      </w:pPr>
      <w:r w:rsidRPr="00440E6B">
        <w:rPr>
          <w:u w:val="single"/>
          <w:lang w:val="en-US"/>
        </w:rPr>
        <w:t xml:space="preserve">Question: </w:t>
      </w:r>
      <w:r>
        <w:rPr>
          <w:lang w:val="en-US"/>
        </w:rPr>
        <w:t>H</w:t>
      </w:r>
      <w:r w:rsidR="00207E49">
        <w:rPr>
          <w:lang w:val="en-US"/>
        </w:rPr>
        <w:t>armonizing of workload</w:t>
      </w:r>
    </w:p>
    <w:p w14:paraId="72524E42" w14:textId="77777777" w:rsidR="00440E6B" w:rsidRDefault="00440E6B" w:rsidP="00440E6B">
      <w:pPr>
        <w:ind w:left="270"/>
        <w:rPr>
          <w:lang w:val="en-US"/>
        </w:rPr>
      </w:pPr>
      <w:r w:rsidRPr="00440E6B">
        <w:rPr>
          <w:u w:val="single"/>
          <w:lang w:val="en-US"/>
        </w:rPr>
        <w:t>Answer:</w:t>
      </w:r>
      <w:r>
        <w:rPr>
          <w:lang w:val="en-US"/>
        </w:rPr>
        <w:t xml:space="preserve"> the shared guidelines provides basic work norms. These will be shared with Sector Partners.</w:t>
      </w:r>
    </w:p>
    <w:p w14:paraId="5A911C5B" w14:textId="77777777" w:rsidR="00C97FC3" w:rsidRDefault="00207E49" w:rsidP="00207E49">
      <w:pPr>
        <w:rPr>
          <w:lang w:val="en-US"/>
        </w:rPr>
      </w:pPr>
      <w:r w:rsidRPr="00440E6B">
        <w:rPr>
          <w:u w:val="single"/>
          <w:lang w:val="en-US"/>
        </w:rPr>
        <w:t>Question:</w:t>
      </w:r>
      <w:r>
        <w:rPr>
          <w:lang w:val="en-US"/>
        </w:rPr>
        <w:t xml:space="preserve"> Key learnings</w:t>
      </w:r>
    </w:p>
    <w:p w14:paraId="0BF9BBEF" w14:textId="77777777" w:rsidR="00440E6B" w:rsidRDefault="00440E6B" w:rsidP="00440E6B">
      <w:pPr>
        <w:tabs>
          <w:tab w:val="left" w:pos="1530"/>
        </w:tabs>
        <w:ind w:left="270"/>
        <w:rPr>
          <w:lang w:val="en-US"/>
        </w:rPr>
      </w:pPr>
      <w:r>
        <w:rPr>
          <w:u w:val="single"/>
          <w:lang w:val="en-US"/>
        </w:rPr>
        <w:t>Answer:</w:t>
      </w:r>
      <w:r>
        <w:rPr>
          <w:lang w:val="en-US"/>
        </w:rPr>
        <w:t xml:space="preserve"> </w:t>
      </w:r>
      <w:r>
        <w:rPr>
          <w:lang w:val="en-US"/>
        </w:rPr>
        <w:tab/>
        <w:t xml:space="preserve">1) There is a need for savings strategy (e.g. savings groups) to be supported. </w:t>
      </w:r>
    </w:p>
    <w:p w14:paraId="06AB7062" w14:textId="77777777" w:rsidR="00440E6B" w:rsidRPr="00440E6B" w:rsidRDefault="00440E6B" w:rsidP="00440E6B">
      <w:pPr>
        <w:tabs>
          <w:tab w:val="left" w:pos="990"/>
          <w:tab w:val="left" w:pos="1530"/>
        </w:tabs>
        <w:ind w:left="1440"/>
        <w:rPr>
          <w:lang w:val="en-US"/>
        </w:rPr>
      </w:pPr>
      <w:r>
        <w:rPr>
          <w:lang w:val="en-US"/>
        </w:rPr>
        <w:tab/>
        <w:t xml:space="preserve">2) </w:t>
      </w:r>
      <w:r w:rsidR="00C56A21">
        <w:rPr>
          <w:lang w:val="en-US"/>
        </w:rPr>
        <w:t>I</w:t>
      </w:r>
      <w:r>
        <w:rPr>
          <w:lang w:val="en-US"/>
        </w:rPr>
        <w:t>mportance of linking the LIPW to agro-ecological zones to support livelihoods.</w:t>
      </w:r>
    </w:p>
    <w:p w14:paraId="7A0307AF" w14:textId="77777777" w:rsidR="00207E49" w:rsidRDefault="00207E49" w:rsidP="00207E49">
      <w:pPr>
        <w:rPr>
          <w:lang w:val="en-US"/>
        </w:rPr>
      </w:pPr>
      <w:r w:rsidRPr="00440E6B">
        <w:rPr>
          <w:u w:val="single"/>
          <w:lang w:val="en-US"/>
        </w:rPr>
        <w:t>Question:</w:t>
      </w:r>
      <w:r>
        <w:rPr>
          <w:lang w:val="en-US"/>
        </w:rPr>
        <w:t xml:space="preserve"> Standardization of the rate</w:t>
      </w:r>
    </w:p>
    <w:p w14:paraId="614ACB98" w14:textId="12CA5DDC" w:rsidR="00440E6B" w:rsidRDefault="00440E6B" w:rsidP="00440E6B">
      <w:pPr>
        <w:ind w:left="360"/>
        <w:rPr>
          <w:lang w:val="en-US"/>
        </w:rPr>
      </w:pPr>
      <w:r w:rsidRPr="00C56A21">
        <w:rPr>
          <w:u w:val="single"/>
          <w:lang w:val="en-US"/>
        </w:rPr>
        <w:t>Answer:</w:t>
      </w:r>
      <w:r>
        <w:rPr>
          <w:lang w:val="en-US"/>
        </w:rPr>
        <w:t xml:space="preserve"> MGLSD </w:t>
      </w:r>
      <w:r w:rsidR="006822E6">
        <w:rPr>
          <w:lang w:val="en-US"/>
        </w:rPr>
        <w:t>proposed to take</w:t>
      </w:r>
      <w:r>
        <w:rPr>
          <w:lang w:val="en-US"/>
        </w:rPr>
        <w:t xml:space="preserve"> the lead on providing guidelines to allow for changes in rates of inflation, etc.</w:t>
      </w:r>
      <w:r w:rsidR="006822E6">
        <w:rPr>
          <w:lang w:val="en-US"/>
        </w:rPr>
        <w:t xml:space="preserve"> The importance that partners use </w:t>
      </w:r>
      <w:r w:rsidR="00D85775">
        <w:rPr>
          <w:lang w:val="en-US"/>
        </w:rPr>
        <w:t>the same</w:t>
      </w:r>
      <w:r w:rsidR="006822E6">
        <w:rPr>
          <w:lang w:val="en-US"/>
        </w:rPr>
        <w:t xml:space="preserve"> daily wage was acknowledged. </w:t>
      </w:r>
      <w:r w:rsidR="00D85775">
        <w:rPr>
          <w:lang w:val="en-US"/>
        </w:rPr>
        <w:lastRenderedPageBreak/>
        <w:t>National standards encourage that</w:t>
      </w:r>
      <w:r>
        <w:rPr>
          <w:lang w:val="en-US"/>
        </w:rPr>
        <w:t xml:space="preserve"> the rate </w:t>
      </w:r>
      <w:r w:rsidR="0075135D">
        <w:rPr>
          <w:lang w:val="en-US"/>
        </w:rPr>
        <w:t xml:space="preserve">should </w:t>
      </w:r>
      <w:bookmarkStart w:id="0" w:name="_GoBack"/>
      <w:bookmarkEnd w:id="0"/>
      <w:r w:rsidR="00C56A21">
        <w:rPr>
          <w:lang w:val="en-US"/>
        </w:rPr>
        <w:t>lower than the market rate to avoid discouraging people from the income generating activities in which they are already engaged as part of their livelihoods strategy.</w:t>
      </w:r>
    </w:p>
    <w:p w14:paraId="0D716C59" w14:textId="77777777" w:rsidR="00CA5B2E" w:rsidRDefault="00CA5B2E" w:rsidP="00BC49BC">
      <w:pPr>
        <w:numPr>
          <w:ilvl w:val="0"/>
          <w:numId w:val="18"/>
        </w:numPr>
        <w:ind w:left="360"/>
        <w:rPr>
          <w:b/>
          <w:lang w:val="en-US"/>
        </w:rPr>
      </w:pPr>
      <w:r w:rsidRPr="00BC49BC">
        <w:rPr>
          <w:b/>
          <w:lang w:val="en-US"/>
        </w:rPr>
        <w:t>Partner announcements</w:t>
      </w:r>
    </w:p>
    <w:p w14:paraId="53565BE9" w14:textId="77777777" w:rsidR="00CF2F5C" w:rsidRDefault="00207E49" w:rsidP="00822365">
      <w:pPr>
        <w:pStyle w:val="ListParagraph"/>
        <w:numPr>
          <w:ilvl w:val="0"/>
          <w:numId w:val="26"/>
        </w:numPr>
        <w:spacing w:after="0"/>
        <w:rPr>
          <w:lang w:val="en-US"/>
        </w:rPr>
      </w:pPr>
      <w:r>
        <w:rPr>
          <w:lang w:val="en-US"/>
        </w:rPr>
        <w:t>No announcements.</w:t>
      </w:r>
    </w:p>
    <w:p w14:paraId="3310E1B9" w14:textId="77777777" w:rsidR="00822365" w:rsidRDefault="00822365" w:rsidP="00973394">
      <w:pPr>
        <w:spacing w:after="0"/>
        <w:rPr>
          <w:lang w:val="en-US"/>
        </w:rPr>
      </w:pPr>
    </w:p>
    <w:p w14:paraId="29B03526" w14:textId="77777777" w:rsidR="006252F3" w:rsidRPr="006252F3" w:rsidRDefault="006252F3" w:rsidP="006252F3">
      <w:pPr>
        <w:rPr>
          <w:i/>
          <w:lang w:val="en-US"/>
        </w:rPr>
      </w:pPr>
      <w:r w:rsidRPr="005A62E8">
        <w:rPr>
          <w:b/>
          <w:i/>
          <w:u w:val="single"/>
          <w:lang w:val="en-US"/>
        </w:rPr>
        <w:t>Next Meeting</w:t>
      </w:r>
      <w:r w:rsidRPr="006252F3">
        <w:rPr>
          <w:i/>
          <w:lang w:val="en-US"/>
        </w:rPr>
        <w:t xml:space="preserve">: Tuesday, </w:t>
      </w:r>
      <w:r w:rsidR="00207E49">
        <w:rPr>
          <w:i/>
          <w:lang w:val="en-US"/>
        </w:rPr>
        <w:t>21 May</w:t>
      </w:r>
      <w:r w:rsidR="005A62E8">
        <w:rPr>
          <w:i/>
          <w:lang w:val="en-US"/>
        </w:rPr>
        <w:t xml:space="preserve"> 201</w:t>
      </w:r>
      <w:r w:rsidR="00207E49">
        <w:rPr>
          <w:i/>
          <w:lang w:val="en-US"/>
        </w:rPr>
        <w:t>9</w:t>
      </w:r>
      <w:r w:rsidR="005A62E8">
        <w:rPr>
          <w:i/>
          <w:lang w:val="en-US"/>
        </w:rPr>
        <w:t xml:space="preserve"> 2:</w:t>
      </w:r>
      <w:r w:rsidR="00552AC4">
        <w:rPr>
          <w:i/>
          <w:lang w:val="en-US"/>
        </w:rPr>
        <w:t>30 - 4:</w:t>
      </w:r>
      <w:r w:rsidRPr="006252F3">
        <w:rPr>
          <w:i/>
          <w:lang w:val="en-US"/>
        </w:rPr>
        <w:t>30</w:t>
      </w:r>
      <w:r w:rsidR="00973394">
        <w:rPr>
          <w:i/>
          <w:lang w:val="en-US"/>
        </w:rPr>
        <w:t xml:space="preserve"> </w:t>
      </w:r>
      <w:r w:rsidR="00552AC4">
        <w:rPr>
          <w:i/>
          <w:lang w:val="en-US"/>
        </w:rPr>
        <w:t>PM</w:t>
      </w:r>
      <w:r w:rsidRPr="006252F3">
        <w:rPr>
          <w:i/>
          <w:lang w:val="en-US"/>
        </w:rPr>
        <w:t xml:space="preserve"> at </w:t>
      </w:r>
      <w:r w:rsidR="00207E49">
        <w:rPr>
          <w:i/>
          <w:lang w:val="en-US"/>
        </w:rPr>
        <w:t>DanChurch Aid</w:t>
      </w:r>
    </w:p>
    <w:sectPr w:rsidR="006252F3" w:rsidRPr="006252F3" w:rsidSect="001B0E38"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D2B39B" w16cid:durableId="20632AA1"/>
  <w16cid:commentId w16cid:paraId="4F07B30A" w16cid:durableId="206329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0E032" w14:textId="77777777" w:rsidR="001438C4" w:rsidRDefault="001438C4" w:rsidP="00A75BE2">
      <w:pPr>
        <w:spacing w:after="0" w:line="240" w:lineRule="auto"/>
      </w:pPr>
      <w:r>
        <w:separator/>
      </w:r>
    </w:p>
  </w:endnote>
  <w:endnote w:type="continuationSeparator" w:id="0">
    <w:p w14:paraId="1AD4C9C6" w14:textId="77777777" w:rsidR="001438C4" w:rsidRDefault="001438C4" w:rsidP="00A7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555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91F85" w14:textId="4172E0D9" w:rsidR="00B848B7" w:rsidRDefault="00B848B7" w:rsidP="00A75B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3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D0027" w14:textId="77777777" w:rsidR="001438C4" w:rsidRDefault="001438C4" w:rsidP="00A75BE2">
      <w:pPr>
        <w:spacing w:after="0" w:line="240" w:lineRule="auto"/>
      </w:pPr>
      <w:r>
        <w:separator/>
      </w:r>
    </w:p>
  </w:footnote>
  <w:footnote w:type="continuationSeparator" w:id="0">
    <w:p w14:paraId="477AA96F" w14:textId="77777777" w:rsidR="001438C4" w:rsidRDefault="001438C4" w:rsidP="00A75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533FE"/>
    <w:multiLevelType w:val="hybridMultilevel"/>
    <w:tmpl w:val="8C32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187A"/>
    <w:multiLevelType w:val="hybridMultilevel"/>
    <w:tmpl w:val="8A6A93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A23D8"/>
    <w:multiLevelType w:val="hybridMultilevel"/>
    <w:tmpl w:val="792876C6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65F7E"/>
    <w:multiLevelType w:val="hybridMultilevel"/>
    <w:tmpl w:val="70DAFACA"/>
    <w:lvl w:ilvl="0" w:tplc="AF7C9B0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52B42"/>
    <w:multiLevelType w:val="hybridMultilevel"/>
    <w:tmpl w:val="F2705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156E1"/>
    <w:multiLevelType w:val="hybridMultilevel"/>
    <w:tmpl w:val="7666A70C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F2E48"/>
    <w:multiLevelType w:val="hybridMultilevel"/>
    <w:tmpl w:val="C722D70E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E3903"/>
    <w:multiLevelType w:val="hybridMultilevel"/>
    <w:tmpl w:val="BBE0F77E"/>
    <w:lvl w:ilvl="0" w:tplc="CC5C6B4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B6051"/>
    <w:multiLevelType w:val="hybridMultilevel"/>
    <w:tmpl w:val="0BC86D8E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F1B85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47012"/>
    <w:multiLevelType w:val="hybridMultilevel"/>
    <w:tmpl w:val="7C52D3AA"/>
    <w:lvl w:ilvl="0" w:tplc="244008EA">
      <w:start w:val="1"/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0A54DE5"/>
    <w:multiLevelType w:val="hybridMultilevel"/>
    <w:tmpl w:val="FE4A1670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10973"/>
    <w:multiLevelType w:val="hybridMultilevel"/>
    <w:tmpl w:val="6F0A346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6740E9A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05DF1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74113"/>
    <w:multiLevelType w:val="hybridMultilevel"/>
    <w:tmpl w:val="952A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E010C6"/>
    <w:multiLevelType w:val="hybridMultilevel"/>
    <w:tmpl w:val="73F6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F571A"/>
    <w:multiLevelType w:val="hybridMultilevel"/>
    <w:tmpl w:val="727A538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6E3B3D"/>
    <w:multiLevelType w:val="hybridMultilevel"/>
    <w:tmpl w:val="8A42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539FC"/>
    <w:multiLevelType w:val="hybridMultilevel"/>
    <w:tmpl w:val="77AA2C42"/>
    <w:lvl w:ilvl="0" w:tplc="47248B10">
      <w:start w:val="1"/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634D5552"/>
    <w:multiLevelType w:val="hybridMultilevel"/>
    <w:tmpl w:val="F26CC708"/>
    <w:lvl w:ilvl="0" w:tplc="A8F072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277DE"/>
    <w:multiLevelType w:val="hybridMultilevel"/>
    <w:tmpl w:val="98628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A5CCE"/>
    <w:multiLevelType w:val="hybridMultilevel"/>
    <w:tmpl w:val="3A1CD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77D99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3762C"/>
    <w:multiLevelType w:val="hybridMultilevel"/>
    <w:tmpl w:val="1CAC6838"/>
    <w:lvl w:ilvl="0" w:tplc="AE0A5548">
      <w:start w:val="1"/>
      <w:numFmt w:val="bullet"/>
      <w:lvlText w:val="-"/>
      <w:lvlJc w:val="left"/>
      <w:pPr>
        <w:ind w:left="99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738C1F51"/>
    <w:multiLevelType w:val="hybridMultilevel"/>
    <w:tmpl w:val="FB0E111A"/>
    <w:lvl w:ilvl="0" w:tplc="A8F0723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C2B77"/>
    <w:multiLevelType w:val="hybridMultilevel"/>
    <w:tmpl w:val="83225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23"/>
  </w:num>
  <w:num w:numId="4">
    <w:abstractNumId w:val="6"/>
  </w:num>
  <w:num w:numId="5">
    <w:abstractNumId w:val="13"/>
  </w:num>
  <w:num w:numId="6">
    <w:abstractNumId w:val="25"/>
  </w:num>
  <w:num w:numId="7">
    <w:abstractNumId w:val="20"/>
  </w:num>
  <w:num w:numId="8">
    <w:abstractNumId w:val="2"/>
  </w:num>
  <w:num w:numId="9">
    <w:abstractNumId w:val="5"/>
  </w:num>
  <w:num w:numId="10">
    <w:abstractNumId w:val="11"/>
  </w:num>
  <w:num w:numId="11">
    <w:abstractNumId w:val="8"/>
  </w:num>
  <w:num w:numId="12">
    <w:abstractNumId w:val="16"/>
  </w:num>
  <w:num w:numId="13">
    <w:abstractNumId w:val="17"/>
  </w:num>
  <w:num w:numId="14">
    <w:abstractNumId w:val="12"/>
  </w:num>
  <w:num w:numId="15">
    <w:abstractNumId w:val="15"/>
  </w:num>
  <w:num w:numId="16">
    <w:abstractNumId w:val="22"/>
  </w:num>
  <w:num w:numId="17">
    <w:abstractNumId w:val="9"/>
  </w:num>
  <w:num w:numId="18">
    <w:abstractNumId w:val="3"/>
  </w:num>
  <w:num w:numId="19">
    <w:abstractNumId w:val="26"/>
  </w:num>
  <w:num w:numId="20">
    <w:abstractNumId w:val="0"/>
  </w:num>
  <w:num w:numId="21">
    <w:abstractNumId w:val="1"/>
  </w:num>
  <w:num w:numId="22">
    <w:abstractNumId w:val="14"/>
  </w:num>
  <w:num w:numId="23">
    <w:abstractNumId w:val="24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0"/>
  </w:num>
  <w:num w:numId="28">
    <w:abstractNumId w:val="19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0D"/>
    <w:rsid w:val="00090421"/>
    <w:rsid w:val="000B2C39"/>
    <w:rsid w:val="000E100F"/>
    <w:rsid w:val="000E10F8"/>
    <w:rsid w:val="000F175B"/>
    <w:rsid w:val="001136DE"/>
    <w:rsid w:val="001438C4"/>
    <w:rsid w:val="00155558"/>
    <w:rsid w:val="001623A5"/>
    <w:rsid w:val="00195AD4"/>
    <w:rsid w:val="001A0446"/>
    <w:rsid w:val="001B0E38"/>
    <w:rsid w:val="001C186D"/>
    <w:rsid w:val="001F5A64"/>
    <w:rsid w:val="00207E49"/>
    <w:rsid w:val="00260934"/>
    <w:rsid w:val="00266740"/>
    <w:rsid w:val="002C4BD1"/>
    <w:rsid w:val="0033460B"/>
    <w:rsid w:val="00355BFB"/>
    <w:rsid w:val="003B6CDE"/>
    <w:rsid w:val="003E451C"/>
    <w:rsid w:val="003E5CB0"/>
    <w:rsid w:val="00417B47"/>
    <w:rsid w:val="00440E6B"/>
    <w:rsid w:val="0047588F"/>
    <w:rsid w:val="004B300C"/>
    <w:rsid w:val="004C50B0"/>
    <w:rsid w:val="004E21FE"/>
    <w:rsid w:val="004F14F3"/>
    <w:rsid w:val="00552AC4"/>
    <w:rsid w:val="00554B9A"/>
    <w:rsid w:val="005A62E8"/>
    <w:rsid w:val="005B783B"/>
    <w:rsid w:val="005E23CC"/>
    <w:rsid w:val="0060270C"/>
    <w:rsid w:val="00616266"/>
    <w:rsid w:val="006252F3"/>
    <w:rsid w:val="00663911"/>
    <w:rsid w:val="006747A9"/>
    <w:rsid w:val="006803F6"/>
    <w:rsid w:val="006822E6"/>
    <w:rsid w:val="006D301E"/>
    <w:rsid w:val="006E0845"/>
    <w:rsid w:val="006F4358"/>
    <w:rsid w:val="0075135D"/>
    <w:rsid w:val="0076407E"/>
    <w:rsid w:val="007A08C6"/>
    <w:rsid w:val="008052F1"/>
    <w:rsid w:val="00805573"/>
    <w:rsid w:val="00811448"/>
    <w:rsid w:val="00812FCF"/>
    <w:rsid w:val="008172AC"/>
    <w:rsid w:val="00822365"/>
    <w:rsid w:val="008360B5"/>
    <w:rsid w:val="008A6C41"/>
    <w:rsid w:val="008F742D"/>
    <w:rsid w:val="00900AA1"/>
    <w:rsid w:val="00910F0D"/>
    <w:rsid w:val="009629B7"/>
    <w:rsid w:val="00962B67"/>
    <w:rsid w:val="009660BF"/>
    <w:rsid w:val="00972B07"/>
    <w:rsid w:val="00973394"/>
    <w:rsid w:val="009A3CDD"/>
    <w:rsid w:val="00A00124"/>
    <w:rsid w:val="00A24A27"/>
    <w:rsid w:val="00A30B21"/>
    <w:rsid w:val="00A3745F"/>
    <w:rsid w:val="00A46982"/>
    <w:rsid w:val="00A63353"/>
    <w:rsid w:val="00A705E5"/>
    <w:rsid w:val="00A7595A"/>
    <w:rsid w:val="00A75BE2"/>
    <w:rsid w:val="00AA0A5E"/>
    <w:rsid w:val="00AA16B0"/>
    <w:rsid w:val="00AB3BB9"/>
    <w:rsid w:val="00AE3F50"/>
    <w:rsid w:val="00B35885"/>
    <w:rsid w:val="00B848B7"/>
    <w:rsid w:val="00B97E85"/>
    <w:rsid w:val="00BA3476"/>
    <w:rsid w:val="00BC49BC"/>
    <w:rsid w:val="00BF3213"/>
    <w:rsid w:val="00C001F8"/>
    <w:rsid w:val="00C07E9B"/>
    <w:rsid w:val="00C169CE"/>
    <w:rsid w:val="00C21B1D"/>
    <w:rsid w:val="00C55B90"/>
    <w:rsid w:val="00C55F05"/>
    <w:rsid w:val="00C56A21"/>
    <w:rsid w:val="00C76810"/>
    <w:rsid w:val="00C91DC6"/>
    <w:rsid w:val="00C97FC3"/>
    <w:rsid w:val="00CA5B2E"/>
    <w:rsid w:val="00CC5BCC"/>
    <w:rsid w:val="00CD3375"/>
    <w:rsid w:val="00CF2F5C"/>
    <w:rsid w:val="00D02E14"/>
    <w:rsid w:val="00D0656F"/>
    <w:rsid w:val="00D13AB4"/>
    <w:rsid w:val="00D44AD6"/>
    <w:rsid w:val="00D56820"/>
    <w:rsid w:val="00D80B8C"/>
    <w:rsid w:val="00D85775"/>
    <w:rsid w:val="00D9745F"/>
    <w:rsid w:val="00D9793B"/>
    <w:rsid w:val="00DF38AD"/>
    <w:rsid w:val="00E05297"/>
    <w:rsid w:val="00E42A1C"/>
    <w:rsid w:val="00E71444"/>
    <w:rsid w:val="00EA01A6"/>
    <w:rsid w:val="00EC0776"/>
    <w:rsid w:val="00EE76D3"/>
    <w:rsid w:val="00EF4AA5"/>
    <w:rsid w:val="00F76785"/>
    <w:rsid w:val="00FB3A52"/>
    <w:rsid w:val="00FC6C20"/>
    <w:rsid w:val="00FE2BF0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0F5DA"/>
  <w15:chartTrackingRefBased/>
  <w15:docId w15:val="{9CE69E28-E5BA-41F2-B809-4DC0B7201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E4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0F0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10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0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0F0D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F0D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F0D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7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5BE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75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5BE2"/>
    <w:rPr>
      <w:lang w:val="en-GB"/>
    </w:rPr>
  </w:style>
  <w:style w:type="table" w:styleId="TableGrid">
    <w:name w:val="Table Grid"/>
    <w:basedOn w:val="TableNormal"/>
    <w:uiPriority w:val="39"/>
    <w:rsid w:val="0055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07E4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velopmentpathways.co.uk/wp-content/uploads/2019/03/SCG_impact_final-2019-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ocialprotection.go.ug/newwebsite2/wp-content/uploads/2016/07/National-Social-Protection-Policy-uganda.pdf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Clark</dc:creator>
  <cp:keywords/>
  <dc:description/>
  <cp:lastModifiedBy>Kathryn Clark</cp:lastModifiedBy>
  <cp:revision>2</cp:revision>
  <dcterms:created xsi:type="dcterms:W3CDTF">2019-04-18T14:06:00Z</dcterms:created>
  <dcterms:modified xsi:type="dcterms:W3CDTF">2019-04-18T14:06:00Z</dcterms:modified>
</cp:coreProperties>
</file>